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2A" w:rsidRPr="00E72300" w:rsidRDefault="0072672A" w:rsidP="007267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24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ianuarie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Unirii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Principatelor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Române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 art. 1 din </w:t>
      </w:r>
      <w:proofErr w:type="spellStart"/>
      <w:r w:rsidRPr="00E72300">
        <w:rPr>
          <w:rFonts w:ascii="Tahoma" w:eastAsia="Times New Roman" w:hAnsi="Tahoma" w:cs="Tahoma"/>
          <w:color w:val="222222"/>
        </w:rPr>
        <w:t>Legea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171/2014, </w:t>
      </w:r>
      <w:proofErr w:type="spellStart"/>
      <w:r w:rsidRPr="00E72300">
        <w:rPr>
          <w:rFonts w:ascii="Tahoma" w:eastAsia="Times New Roman" w:hAnsi="Tahoma" w:cs="Tahoma"/>
          <w:color w:val="222222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declararea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24 </w:t>
      </w:r>
      <w:proofErr w:type="spellStart"/>
      <w:r w:rsidRPr="00E72300">
        <w:rPr>
          <w:rFonts w:ascii="Tahoma" w:eastAsia="Times New Roman" w:hAnsi="Tahoma" w:cs="Tahoma"/>
          <w:color w:val="222222"/>
        </w:rPr>
        <w:t>ianuarie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ca </w:t>
      </w:r>
      <w:proofErr w:type="spellStart"/>
      <w:r w:rsidRPr="00E72300">
        <w:rPr>
          <w:rFonts w:ascii="Tahoma" w:eastAsia="Times New Roman" w:hAnsi="Tahoma" w:cs="Tahoma"/>
          <w:color w:val="222222"/>
        </w:rPr>
        <w:t>zi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</w:t>
      </w:r>
      <w:proofErr w:type="spellStart"/>
      <w:r w:rsidRPr="00E72300">
        <w:rPr>
          <w:rFonts w:ascii="Tahoma" w:eastAsia="Times New Roman" w:hAnsi="Tahoma" w:cs="Tahoma"/>
          <w:color w:val="222222"/>
        </w:rPr>
        <w:t>sărbătoare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naţională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M.Of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nr. 922/18.12.2014; art. 7 </w:t>
      </w:r>
      <w:proofErr w:type="spellStart"/>
      <w:r w:rsidRPr="00E72300">
        <w:rPr>
          <w:rFonts w:ascii="Tahoma" w:eastAsia="Times New Roman" w:hAnsi="Tahoma" w:cs="Tahoma"/>
          <w:color w:val="222222"/>
        </w:rPr>
        <w:t>alin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2 lit. g)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art. 40 din </w:t>
      </w:r>
      <w:proofErr w:type="spellStart"/>
      <w:r w:rsidRPr="00E72300">
        <w:rPr>
          <w:rFonts w:ascii="Tahoma" w:eastAsia="Times New Roman" w:hAnsi="Tahoma" w:cs="Tahoma"/>
          <w:color w:val="222222"/>
        </w:rPr>
        <w:t>Ordin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M.63/10 </w:t>
      </w:r>
      <w:proofErr w:type="spellStart"/>
      <w:r w:rsidRPr="00E72300">
        <w:rPr>
          <w:rFonts w:ascii="Tahoma" w:eastAsia="Times New Roman" w:hAnsi="Tahoma" w:cs="Tahoma"/>
          <w:color w:val="222222"/>
        </w:rPr>
        <w:t>iunie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2013 (</w:t>
      </w:r>
      <w:proofErr w:type="spellStart"/>
      <w:r w:rsidRPr="00E72300">
        <w:rPr>
          <w:rFonts w:ascii="Tahoma" w:eastAsia="Times New Roman" w:hAnsi="Tahoma" w:cs="Tahoma"/>
          <w:color w:val="222222"/>
        </w:rPr>
        <w:t>actualizat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) pentru </w:t>
      </w:r>
      <w:proofErr w:type="spellStart"/>
      <w:r w:rsidRPr="00E72300">
        <w:rPr>
          <w:rFonts w:ascii="Tahoma" w:eastAsia="Times New Roman" w:hAnsi="Tahoma" w:cs="Tahoma"/>
          <w:color w:val="222222"/>
        </w:rPr>
        <w:t>aprobarea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Regulamentului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onorurilor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ceremoniilor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militare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publicat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M.O. nr. 396/01.07.2013;</w:t>
      </w:r>
    </w:p>
    <w:p w:rsidR="0072672A" w:rsidRPr="0072672A" w:rsidRDefault="0072672A" w:rsidP="0072672A">
      <w:pPr>
        <w:pStyle w:val="Listparagraf"/>
        <w:numPr>
          <w:ilvl w:val="0"/>
          <w:numId w:val="13"/>
        </w:numPr>
        <w:jc w:val="both"/>
        <w:rPr>
          <w:rFonts w:ascii="Tahoma" w:eastAsia="Times New Roman" w:hAnsi="Tahoma" w:cs="Tahoma"/>
          <w:b/>
          <w:color w:val="222222"/>
        </w:rPr>
      </w:pPr>
      <w:r w:rsidRPr="0072672A">
        <w:rPr>
          <w:rFonts w:ascii="Tahoma" w:eastAsia="Times New Roman" w:hAnsi="Tahoma" w:cs="Tahoma"/>
          <w:b/>
          <w:color w:val="222222"/>
        </w:rPr>
        <w:t xml:space="preserve">28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februarie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-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Comemorarea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Martiriului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lui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Horea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,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Cloșca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și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Crișan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</w:p>
    <w:p w:rsidR="0072672A" w:rsidRPr="0072672A" w:rsidRDefault="0072672A" w:rsidP="0072672A">
      <w:pPr>
        <w:pStyle w:val="Listparagraf"/>
        <w:ind w:left="0"/>
        <w:jc w:val="both"/>
        <w:rPr>
          <w:rFonts w:ascii="Tahoma" w:eastAsia="Times New Roman" w:hAnsi="Tahoma" w:cs="Tahoma"/>
        </w:rPr>
      </w:pPr>
      <w:proofErr w:type="spellStart"/>
      <w:r w:rsidRPr="0072672A">
        <w:rPr>
          <w:rFonts w:ascii="Tahoma" w:eastAsia="Times New Roman" w:hAnsi="Tahoma" w:cs="Tahoma"/>
          <w:b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legală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  <w:proofErr w:type="spellStart"/>
      <w:r w:rsidRPr="0072672A">
        <w:rPr>
          <w:rStyle w:val="sden"/>
          <w:rFonts w:ascii="Tahoma" w:hAnsi="Tahoma" w:cs="Tahoma"/>
          <w:bCs/>
          <w:bdr w:val="none" w:sz="0" w:space="0" w:color="auto" w:frame="1"/>
          <w:shd w:val="clear" w:color="auto" w:fill="FFFFFF"/>
        </w:rPr>
        <w:t>Legea</w:t>
      </w:r>
      <w:proofErr w:type="spellEnd"/>
      <w:r w:rsidRPr="0072672A">
        <w:rPr>
          <w:rStyle w:val="sden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nr. 138 din 21 </w:t>
      </w:r>
      <w:proofErr w:type="spellStart"/>
      <w:r w:rsidRPr="0072672A">
        <w:rPr>
          <w:rStyle w:val="sden"/>
          <w:rFonts w:ascii="Tahoma" w:hAnsi="Tahoma" w:cs="Tahoma"/>
          <w:bCs/>
          <w:bdr w:val="none" w:sz="0" w:space="0" w:color="auto" w:frame="1"/>
          <w:shd w:val="clear" w:color="auto" w:fill="FFFFFF"/>
        </w:rPr>
        <w:t>iulie</w:t>
      </w:r>
      <w:proofErr w:type="spellEnd"/>
      <w:r w:rsidRPr="0072672A">
        <w:rPr>
          <w:rStyle w:val="sden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2020 </w:t>
      </w:r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pentru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declararea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personajelor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istorice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Horea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Cloșca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și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Crișan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martiri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și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eroi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ai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națiunii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române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și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pentru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comemorarea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la data de 8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noiembrie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Martirilor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Români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Beliș</w:t>
      </w:r>
      <w:proofErr w:type="spellEnd"/>
      <w:r w:rsidRPr="0072672A">
        <w:rPr>
          <w:rStyle w:val="shdr"/>
          <w:rFonts w:ascii="Tahoma" w:hAnsi="Tahoma" w:cs="Tahoma"/>
          <w:bCs/>
          <w:bdr w:val="none" w:sz="0" w:space="0" w:color="auto" w:frame="1"/>
          <w:shd w:val="clear" w:color="auto" w:fill="FFFFFF"/>
        </w:rPr>
        <w:t>;</w:t>
      </w:r>
    </w:p>
    <w:p w:rsidR="0072672A" w:rsidRPr="00E72300" w:rsidRDefault="0072672A" w:rsidP="007267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2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aprilie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Instituției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Prefectului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 </w:t>
      </w:r>
      <w:proofErr w:type="spellStart"/>
      <w:r w:rsidRPr="00E72300">
        <w:rPr>
          <w:rFonts w:ascii="Tahoma" w:eastAsia="Times New Roman" w:hAnsi="Tahoma" w:cs="Tahoma"/>
          <w:color w:val="222222"/>
        </w:rPr>
        <w:t>Legea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nr.348/27.12.2018 </w:t>
      </w:r>
      <w:proofErr w:type="spellStart"/>
      <w:r w:rsidRPr="00E72300">
        <w:rPr>
          <w:rFonts w:ascii="Tahoma" w:eastAsia="Times New Roman" w:hAnsi="Tahoma" w:cs="Tahoma"/>
          <w:color w:val="222222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instituirea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2 </w:t>
      </w:r>
      <w:proofErr w:type="spellStart"/>
      <w:r w:rsidRPr="00E72300">
        <w:rPr>
          <w:rFonts w:ascii="Tahoma" w:eastAsia="Times New Roman" w:hAnsi="Tahoma" w:cs="Tahoma"/>
          <w:color w:val="222222"/>
        </w:rPr>
        <w:t>aprilie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Instituției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Prefectului</w:t>
      </w:r>
      <w:proofErr w:type="spellEnd"/>
      <w:r w:rsidRPr="0072672A">
        <w:rPr>
          <w:rFonts w:ascii="Tahoma" w:eastAsia="Times New Roman" w:hAnsi="Tahoma" w:cs="Tahoma"/>
          <w:color w:val="222222"/>
        </w:rPr>
        <w:t>;</w:t>
      </w:r>
    </w:p>
    <w:p w:rsidR="0072672A" w:rsidRPr="00E72300" w:rsidRDefault="0072672A" w:rsidP="007267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29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aprilie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veteranilor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de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război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 art. 1 din HG nr. 1222/2007, </w:t>
      </w:r>
      <w:proofErr w:type="spellStart"/>
      <w:r w:rsidRPr="00E72300">
        <w:rPr>
          <w:rFonts w:ascii="Tahoma" w:eastAsia="Times New Roman" w:hAnsi="Tahoma" w:cs="Tahoma"/>
          <w:color w:val="222222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sărbătorirea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ziua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29 </w:t>
      </w:r>
      <w:proofErr w:type="spellStart"/>
      <w:r w:rsidRPr="00E72300">
        <w:rPr>
          <w:rFonts w:ascii="Tahoma" w:eastAsia="Times New Roman" w:hAnsi="Tahoma" w:cs="Tahoma"/>
          <w:color w:val="222222"/>
        </w:rPr>
        <w:t>aprilie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 </w:t>
      </w:r>
      <w:proofErr w:type="spellStart"/>
      <w:r w:rsidRPr="00E72300">
        <w:rPr>
          <w:rFonts w:ascii="Tahoma" w:eastAsia="Times New Roman" w:hAnsi="Tahoma" w:cs="Tahoma"/>
          <w:color w:val="222222"/>
        </w:rPr>
        <w:t>fiecărui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an a </w:t>
      </w:r>
      <w:proofErr w:type="spellStart"/>
      <w:r w:rsidRPr="00E72300">
        <w:rPr>
          <w:rFonts w:ascii="Tahoma" w:eastAsia="Times New Roman" w:hAnsi="Tahoma" w:cs="Tahoma"/>
          <w:color w:val="222222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veteranilor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</w:t>
      </w:r>
      <w:proofErr w:type="spellStart"/>
      <w:r w:rsidRPr="00E72300">
        <w:rPr>
          <w:rFonts w:ascii="Tahoma" w:eastAsia="Times New Roman" w:hAnsi="Tahoma" w:cs="Tahoma"/>
          <w:color w:val="222222"/>
        </w:rPr>
        <w:t>război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M.Of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nr. 699/17.10.2007; art. 7 </w:t>
      </w:r>
      <w:proofErr w:type="spellStart"/>
      <w:r w:rsidRPr="00E72300">
        <w:rPr>
          <w:rFonts w:ascii="Tahoma" w:eastAsia="Times New Roman" w:hAnsi="Tahoma" w:cs="Tahoma"/>
          <w:color w:val="222222"/>
        </w:rPr>
        <w:t>alin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3 lit. b) din </w:t>
      </w:r>
      <w:proofErr w:type="spellStart"/>
      <w:r w:rsidRPr="00E72300">
        <w:rPr>
          <w:rFonts w:ascii="Tahoma" w:eastAsia="Times New Roman" w:hAnsi="Tahoma" w:cs="Tahoma"/>
          <w:color w:val="222222"/>
        </w:rPr>
        <w:t>Ordin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M.63/10 </w:t>
      </w:r>
      <w:proofErr w:type="spellStart"/>
      <w:r w:rsidRPr="00E72300">
        <w:rPr>
          <w:rFonts w:ascii="Tahoma" w:eastAsia="Times New Roman" w:hAnsi="Tahoma" w:cs="Tahoma"/>
          <w:color w:val="222222"/>
        </w:rPr>
        <w:t>iunie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2013 (</w:t>
      </w:r>
      <w:proofErr w:type="spellStart"/>
      <w:r w:rsidRPr="00E72300">
        <w:rPr>
          <w:rFonts w:ascii="Tahoma" w:eastAsia="Times New Roman" w:hAnsi="Tahoma" w:cs="Tahoma"/>
          <w:color w:val="222222"/>
        </w:rPr>
        <w:t>actualizat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) pentru </w:t>
      </w:r>
      <w:proofErr w:type="spellStart"/>
      <w:r w:rsidRPr="00E72300">
        <w:rPr>
          <w:rFonts w:ascii="Tahoma" w:eastAsia="Times New Roman" w:hAnsi="Tahoma" w:cs="Tahoma"/>
          <w:color w:val="222222"/>
        </w:rPr>
        <w:t>aprobarea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Regulamentului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onorurilor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și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ceremoniilor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militare</w:t>
      </w:r>
      <w:proofErr w:type="spellEnd"/>
      <w:r w:rsidRPr="0072672A">
        <w:rPr>
          <w:rFonts w:ascii="Tahoma" w:eastAsia="Times New Roman" w:hAnsi="Tahoma" w:cs="Tahoma"/>
          <w:color w:val="222222"/>
        </w:rPr>
        <w:t>;</w:t>
      </w:r>
    </w:p>
    <w:p w:rsidR="0072672A" w:rsidRPr="00E72300" w:rsidRDefault="0072672A" w:rsidP="0072672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630"/>
        </w:tabs>
        <w:spacing w:after="0" w:line="240" w:lineRule="auto"/>
        <w:ind w:left="0" w:firstLine="360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9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mai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Independenţei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de Stat a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României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,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Victoriei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Naţiunilor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Unite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în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cel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de-al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doilea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Război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Mondial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şi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Europei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 art. 7 </w:t>
      </w:r>
      <w:proofErr w:type="spellStart"/>
      <w:r w:rsidRPr="00E72300">
        <w:rPr>
          <w:rFonts w:ascii="Tahoma" w:eastAsia="Times New Roman" w:hAnsi="Tahoma" w:cs="Tahoma"/>
          <w:color w:val="222222"/>
        </w:rPr>
        <w:t>alin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2 lit. d) din </w:t>
      </w:r>
      <w:proofErr w:type="spellStart"/>
      <w:r w:rsidRPr="00E72300">
        <w:rPr>
          <w:rFonts w:ascii="Tahoma" w:eastAsia="Times New Roman" w:hAnsi="Tahoma" w:cs="Tahoma"/>
          <w:color w:val="222222"/>
        </w:rPr>
        <w:t>Ordin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M.63/10 </w:t>
      </w:r>
      <w:proofErr w:type="spellStart"/>
      <w:r w:rsidRPr="00E72300">
        <w:rPr>
          <w:rFonts w:ascii="Tahoma" w:eastAsia="Times New Roman" w:hAnsi="Tahoma" w:cs="Tahoma"/>
          <w:color w:val="222222"/>
        </w:rPr>
        <w:t>iunie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2013 (</w:t>
      </w:r>
      <w:proofErr w:type="spellStart"/>
      <w:r w:rsidRPr="00E72300">
        <w:rPr>
          <w:rFonts w:ascii="Tahoma" w:eastAsia="Times New Roman" w:hAnsi="Tahoma" w:cs="Tahoma"/>
          <w:color w:val="222222"/>
        </w:rPr>
        <w:t>actualizat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) pentru </w:t>
      </w:r>
      <w:proofErr w:type="spellStart"/>
      <w:r w:rsidRPr="00E72300">
        <w:rPr>
          <w:rFonts w:ascii="Tahoma" w:eastAsia="Times New Roman" w:hAnsi="Tahoma" w:cs="Tahoma"/>
          <w:color w:val="222222"/>
        </w:rPr>
        <w:t>aprobarea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Regulamentului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onorurilor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și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ceremoniilor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militare</w:t>
      </w:r>
      <w:proofErr w:type="spellEnd"/>
      <w:r w:rsidRPr="0072672A">
        <w:rPr>
          <w:rFonts w:ascii="Tahoma" w:eastAsia="Times New Roman" w:hAnsi="Tahoma" w:cs="Tahoma"/>
          <w:color w:val="222222"/>
        </w:rPr>
        <w:t>;</w:t>
      </w:r>
    </w:p>
    <w:p w:rsidR="0072672A" w:rsidRPr="00E72300" w:rsidRDefault="0072672A" w:rsidP="0072672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Eroilor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28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mai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 art. 39 din </w:t>
      </w:r>
      <w:proofErr w:type="spellStart"/>
      <w:r w:rsidRPr="00E72300">
        <w:rPr>
          <w:rFonts w:ascii="Tahoma" w:eastAsia="Times New Roman" w:hAnsi="Tahoma" w:cs="Tahoma"/>
          <w:color w:val="222222"/>
        </w:rPr>
        <w:t>Legea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379/2003 </w:t>
      </w:r>
      <w:proofErr w:type="spellStart"/>
      <w:r w:rsidRPr="00E72300">
        <w:rPr>
          <w:rFonts w:ascii="Tahoma" w:eastAsia="Times New Roman" w:hAnsi="Tahoma" w:cs="Tahoma"/>
          <w:color w:val="222222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regimul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mormintelor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operelor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comemorative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</w:t>
      </w:r>
      <w:proofErr w:type="spellStart"/>
      <w:r w:rsidRPr="00E72300">
        <w:rPr>
          <w:rFonts w:ascii="Tahoma" w:eastAsia="Times New Roman" w:hAnsi="Tahoma" w:cs="Tahoma"/>
          <w:color w:val="222222"/>
        </w:rPr>
        <w:t>război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proclamă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Ziua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Eroilor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sărbătoare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naţională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 </w:t>
      </w:r>
      <w:proofErr w:type="spellStart"/>
      <w:r w:rsidRPr="00E72300">
        <w:rPr>
          <w:rFonts w:ascii="Tahoma" w:eastAsia="Times New Roman" w:hAnsi="Tahoma" w:cs="Tahoma"/>
          <w:color w:val="222222"/>
        </w:rPr>
        <w:t>popo</w:t>
      </w:r>
      <w:r w:rsidRPr="0072672A">
        <w:rPr>
          <w:rFonts w:ascii="Tahoma" w:eastAsia="Times New Roman" w:hAnsi="Tahoma" w:cs="Tahoma"/>
          <w:color w:val="222222"/>
        </w:rPr>
        <w:t>rului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român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72672A">
        <w:rPr>
          <w:rFonts w:ascii="Tahoma" w:eastAsia="Times New Roman" w:hAnsi="Tahoma" w:cs="Tahoma"/>
          <w:color w:val="222222"/>
        </w:rPr>
        <w:t>cea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de-a 40- a</w:t>
      </w:r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la </w:t>
      </w:r>
      <w:proofErr w:type="spellStart"/>
      <w:r w:rsidRPr="00E72300">
        <w:rPr>
          <w:rFonts w:ascii="Tahoma" w:eastAsia="Times New Roman" w:hAnsi="Tahoma" w:cs="Tahoma"/>
          <w:color w:val="222222"/>
        </w:rPr>
        <w:t>Sfintele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Paşti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Ziua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Înălţării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Domnului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Isus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Hristos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potrivit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tradiţiei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româneşti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M.Of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nr. 700/7.10.2003; art. 7 </w:t>
      </w:r>
      <w:proofErr w:type="spellStart"/>
      <w:r w:rsidRPr="00E72300">
        <w:rPr>
          <w:rFonts w:ascii="Tahoma" w:eastAsia="Times New Roman" w:hAnsi="Tahoma" w:cs="Tahoma"/>
          <w:color w:val="222222"/>
        </w:rPr>
        <w:t>alin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2 lit. b)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art. 37 din </w:t>
      </w:r>
      <w:proofErr w:type="spellStart"/>
      <w:r w:rsidRPr="00E72300">
        <w:rPr>
          <w:rFonts w:ascii="Tahoma" w:eastAsia="Times New Roman" w:hAnsi="Tahoma" w:cs="Tahoma"/>
          <w:color w:val="222222"/>
        </w:rPr>
        <w:t>Ordin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M.63/10 </w:t>
      </w:r>
      <w:proofErr w:type="spellStart"/>
      <w:r w:rsidRPr="00E72300">
        <w:rPr>
          <w:rFonts w:ascii="Tahoma" w:eastAsia="Times New Roman" w:hAnsi="Tahoma" w:cs="Tahoma"/>
          <w:color w:val="222222"/>
        </w:rPr>
        <w:t>iunie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2013 (</w:t>
      </w:r>
      <w:proofErr w:type="spellStart"/>
      <w:r w:rsidRPr="00E72300">
        <w:rPr>
          <w:rFonts w:ascii="Tahoma" w:eastAsia="Times New Roman" w:hAnsi="Tahoma" w:cs="Tahoma"/>
          <w:color w:val="222222"/>
        </w:rPr>
        <w:t>actualizat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) pentru </w:t>
      </w:r>
      <w:proofErr w:type="spellStart"/>
      <w:r w:rsidRPr="00E72300">
        <w:rPr>
          <w:rFonts w:ascii="Tahoma" w:eastAsia="Times New Roman" w:hAnsi="Tahoma" w:cs="Tahoma"/>
          <w:color w:val="222222"/>
        </w:rPr>
        <w:t>aprobarea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Regulamentului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onorurilor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și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ceremoniilor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militare</w:t>
      </w:r>
      <w:proofErr w:type="spellEnd"/>
      <w:r w:rsidRPr="0072672A">
        <w:rPr>
          <w:rFonts w:ascii="Tahoma" w:eastAsia="Times New Roman" w:hAnsi="Tahoma" w:cs="Tahoma"/>
          <w:color w:val="222222"/>
        </w:rPr>
        <w:t>;</w:t>
      </w:r>
    </w:p>
    <w:p w:rsidR="0072672A" w:rsidRPr="00E72300" w:rsidRDefault="0072672A" w:rsidP="0072672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26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iunie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drapelului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naţional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 art. 1 din </w:t>
      </w:r>
      <w:proofErr w:type="spellStart"/>
      <w:r w:rsidRPr="00E72300">
        <w:rPr>
          <w:rFonts w:ascii="Tahoma" w:eastAsia="Times New Roman" w:hAnsi="Tahoma" w:cs="Tahoma"/>
          <w:color w:val="222222"/>
        </w:rPr>
        <w:t>Legea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96/1998 </w:t>
      </w:r>
      <w:proofErr w:type="spellStart"/>
      <w:r w:rsidRPr="00E72300">
        <w:rPr>
          <w:rFonts w:ascii="Tahoma" w:eastAsia="Times New Roman" w:hAnsi="Tahoma" w:cs="Tahoma"/>
          <w:color w:val="222222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proclamarea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26 </w:t>
      </w:r>
      <w:proofErr w:type="spellStart"/>
      <w:r w:rsidRPr="00E72300">
        <w:rPr>
          <w:rFonts w:ascii="Tahoma" w:eastAsia="Times New Roman" w:hAnsi="Tahoma" w:cs="Tahoma"/>
          <w:color w:val="222222"/>
        </w:rPr>
        <w:t>iunie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ca </w:t>
      </w:r>
      <w:proofErr w:type="spellStart"/>
      <w:r w:rsidRPr="00E72300">
        <w:rPr>
          <w:rFonts w:ascii="Tahoma" w:eastAsia="Times New Roman" w:hAnsi="Tahoma" w:cs="Tahoma"/>
          <w:color w:val="222222"/>
        </w:rPr>
        <w:t>Ziua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drapelului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naţional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M.Of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nr.190 din 22 </w:t>
      </w:r>
      <w:proofErr w:type="spellStart"/>
      <w:r w:rsidRPr="00E72300">
        <w:rPr>
          <w:rFonts w:ascii="Tahoma" w:eastAsia="Times New Roman" w:hAnsi="Tahoma" w:cs="Tahoma"/>
          <w:color w:val="222222"/>
        </w:rPr>
        <w:t>mai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1998; art. 7 </w:t>
      </w:r>
      <w:proofErr w:type="spellStart"/>
      <w:r w:rsidRPr="00E72300">
        <w:rPr>
          <w:rFonts w:ascii="Tahoma" w:eastAsia="Times New Roman" w:hAnsi="Tahoma" w:cs="Tahoma"/>
          <w:color w:val="222222"/>
        </w:rPr>
        <w:t>alin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3 lit. c)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art. 38 din </w:t>
      </w:r>
      <w:proofErr w:type="spellStart"/>
      <w:r w:rsidRPr="00E72300">
        <w:rPr>
          <w:rFonts w:ascii="Tahoma" w:eastAsia="Times New Roman" w:hAnsi="Tahoma" w:cs="Tahoma"/>
          <w:color w:val="222222"/>
        </w:rPr>
        <w:t>Ordin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M.63/10 </w:t>
      </w:r>
      <w:proofErr w:type="spellStart"/>
      <w:r w:rsidRPr="00E72300">
        <w:rPr>
          <w:rFonts w:ascii="Tahoma" w:eastAsia="Times New Roman" w:hAnsi="Tahoma" w:cs="Tahoma"/>
          <w:color w:val="222222"/>
        </w:rPr>
        <w:t>iunie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2013 (</w:t>
      </w:r>
      <w:proofErr w:type="spellStart"/>
      <w:r w:rsidRPr="00E72300">
        <w:rPr>
          <w:rFonts w:ascii="Tahoma" w:eastAsia="Times New Roman" w:hAnsi="Tahoma" w:cs="Tahoma"/>
          <w:color w:val="222222"/>
        </w:rPr>
        <w:t>actualizat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) pentru </w:t>
      </w:r>
      <w:proofErr w:type="spellStart"/>
      <w:r w:rsidRPr="00E72300">
        <w:rPr>
          <w:rFonts w:ascii="Tahoma" w:eastAsia="Times New Roman" w:hAnsi="Tahoma" w:cs="Tahoma"/>
          <w:color w:val="222222"/>
        </w:rPr>
        <w:t>aprobarea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Regulamentului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onorurilor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și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ceremoniilor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militare</w:t>
      </w:r>
      <w:proofErr w:type="spellEnd"/>
      <w:r w:rsidRPr="0072672A">
        <w:rPr>
          <w:rFonts w:ascii="Tahoma" w:eastAsia="Times New Roman" w:hAnsi="Tahoma" w:cs="Tahoma"/>
          <w:color w:val="222222"/>
        </w:rPr>
        <w:t>;</w:t>
      </w:r>
    </w:p>
    <w:p w:rsidR="0072672A" w:rsidRPr="00E72300" w:rsidRDefault="0072672A" w:rsidP="0072672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29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iulie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imnului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naţional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al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României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  art.1 din </w:t>
      </w:r>
      <w:proofErr w:type="spellStart"/>
      <w:r w:rsidRPr="00E72300">
        <w:rPr>
          <w:rFonts w:ascii="Tahoma" w:eastAsia="Times New Roman" w:hAnsi="Tahoma" w:cs="Tahoma"/>
          <w:color w:val="222222"/>
        </w:rPr>
        <w:t>Legea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99/1998, </w:t>
      </w:r>
      <w:proofErr w:type="spellStart"/>
      <w:r w:rsidRPr="00E72300">
        <w:rPr>
          <w:rFonts w:ascii="Tahoma" w:eastAsia="Times New Roman" w:hAnsi="Tahoma" w:cs="Tahoma"/>
          <w:color w:val="222222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proclamarea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29 </w:t>
      </w:r>
      <w:proofErr w:type="spellStart"/>
      <w:r w:rsidRPr="00E72300">
        <w:rPr>
          <w:rFonts w:ascii="Tahoma" w:eastAsia="Times New Roman" w:hAnsi="Tahoma" w:cs="Tahoma"/>
          <w:color w:val="222222"/>
        </w:rPr>
        <w:t>iulie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ca </w:t>
      </w:r>
      <w:proofErr w:type="spellStart"/>
      <w:r w:rsidRPr="00E72300">
        <w:rPr>
          <w:rFonts w:ascii="Tahoma" w:eastAsia="Times New Roman" w:hAnsi="Tahoma" w:cs="Tahoma"/>
          <w:color w:val="222222"/>
        </w:rPr>
        <w:t>Ziua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Imnului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Naţional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al </w:t>
      </w:r>
      <w:proofErr w:type="spellStart"/>
      <w:r w:rsidRPr="00E72300">
        <w:rPr>
          <w:rFonts w:ascii="Tahoma" w:eastAsia="Times New Roman" w:hAnsi="Tahoma" w:cs="Tahoma"/>
          <w:color w:val="222222"/>
        </w:rPr>
        <w:t>României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M.Of.nr.198 din 28 </w:t>
      </w:r>
      <w:proofErr w:type="spellStart"/>
      <w:r w:rsidRPr="00E72300">
        <w:rPr>
          <w:rFonts w:ascii="Tahoma" w:eastAsia="Times New Roman" w:hAnsi="Tahoma" w:cs="Tahoma"/>
          <w:color w:val="222222"/>
        </w:rPr>
        <w:t>mai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1998; art. 7 </w:t>
      </w:r>
      <w:proofErr w:type="spellStart"/>
      <w:r w:rsidRPr="00E72300">
        <w:rPr>
          <w:rFonts w:ascii="Tahoma" w:eastAsia="Times New Roman" w:hAnsi="Tahoma" w:cs="Tahoma"/>
          <w:color w:val="222222"/>
        </w:rPr>
        <w:t>alin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3 lit. d)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art. 39 din </w:t>
      </w:r>
      <w:proofErr w:type="spellStart"/>
      <w:r w:rsidRPr="00E72300">
        <w:rPr>
          <w:rFonts w:ascii="Tahoma" w:eastAsia="Times New Roman" w:hAnsi="Tahoma" w:cs="Tahoma"/>
          <w:color w:val="222222"/>
        </w:rPr>
        <w:t>Ordin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M.63/10 </w:t>
      </w:r>
      <w:proofErr w:type="spellStart"/>
      <w:r w:rsidRPr="00E72300">
        <w:rPr>
          <w:rFonts w:ascii="Tahoma" w:eastAsia="Times New Roman" w:hAnsi="Tahoma" w:cs="Tahoma"/>
          <w:color w:val="222222"/>
        </w:rPr>
        <w:t>iunie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2013 (</w:t>
      </w:r>
      <w:proofErr w:type="spellStart"/>
      <w:r w:rsidRPr="00E72300">
        <w:rPr>
          <w:rFonts w:ascii="Tahoma" w:eastAsia="Times New Roman" w:hAnsi="Tahoma" w:cs="Tahoma"/>
          <w:color w:val="222222"/>
        </w:rPr>
        <w:t>actualizat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) pentru </w:t>
      </w:r>
      <w:proofErr w:type="spellStart"/>
      <w:r w:rsidRPr="00E72300">
        <w:rPr>
          <w:rFonts w:ascii="Tahoma" w:eastAsia="Times New Roman" w:hAnsi="Tahoma" w:cs="Tahoma"/>
          <w:color w:val="222222"/>
        </w:rPr>
        <w:t>aprobarea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Regulamentului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onorurilor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și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ceremoniilor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militare</w:t>
      </w:r>
      <w:proofErr w:type="spellEnd"/>
      <w:r w:rsidRPr="0072672A">
        <w:rPr>
          <w:rFonts w:ascii="Tahoma" w:eastAsia="Times New Roman" w:hAnsi="Tahoma" w:cs="Tahoma"/>
          <w:color w:val="222222"/>
        </w:rPr>
        <w:t>;</w:t>
      </w:r>
    </w:p>
    <w:p w:rsidR="0072672A" w:rsidRPr="00E72300" w:rsidRDefault="0072672A" w:rsidP="0072672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23 august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Comemorării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Victimelor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Fascismului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şi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Comunismului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lastRenderedPageBreak/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 art.1 </w:t>
      </w:r>
      <w:proofErr w:type="spellStart"/>
      <w:r w:rsidRPr="00E72300">
        <w:rPr>
          <w:rFonts w:ascii="Tahoma" w:eastAsia="Times New Roman" w:hAnsi="Tahoma" w:cs="Tahoma"/>
          <w:color w:val="222222"/>
        </w:rPr>
        <w:t>alin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1 din </w:t>
      </w:r>
      <w:proofErr w:type="spellStart"/>
      <w:r w:rsidRPr="00E72300">
        <w:rPr>
          <w:rFonts w:ascii="Tahoma" w:eastAsia="Times New Roman" w:hAnsi="Tahoma" w:cs="Tahoma"/>
          <w:color w:val="222222"/>
        </w:rPr>
        <w:t>Legea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198/2011, </w:t>
      </w:r>
      <w:proofErr w:type="spellStart"/>
      <w:r w:rsidRPr="00E72300">
        <w:rPr>
          <w:rFonts w:ascii="Tahoma" w:eastAsia="Times New Roman" w:hAnsi="Tahoma" w:cs="Tahoma"/>
          <w:color w:val="222222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declararea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23 august ca </w:t>
      </w:r>
      <w:proofErr w:type="spellStart"/>
      <w:r w:rsidRPr="00E72300">
        <w:rPr>
          <w:rFonts w:ascii="Tahoma" w:eastAsia="Times New Roman" w:hAnsi="Tahoma" w:cs="Tahoma"/>
          <w:color w:val="222222"/>
        </w:rPr>
        <w:t>Ziua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Comemorării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Victimelor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Fascismului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Comunismului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M.Of</w:t>
      </w:r>
      <w:proofErr w:type="spellEnd"/>
      <w:r w:rsidRPr="00E72300">
        <w:rPr>
          <w:rFonts w:ascii="Tahoma" w:eastAsia="Times New Roman" w:hAnsi="Tahoma" w:cs="Tahoma"/>
          <w:color w:val="222222"/>
        </w:rPr>
        <w:t>. nr. 799 din</w:t>
      </w:r>
      <w:r w:rsidRPr="0072672A">
        <w:rPr>
          <w:rFonts w:ascii="Tahoma" w:eastAsia="Times New Roman" w:hAnsi="Tahoma" w:cs="Tahoma"/>
          <w:color w:val="222222"/>
        </w:rPr>
        <w:t xml:space="preserve"> 11.11.2011;</w:t>
      </w:r>
    </w:p>
    <w:p w:rsidR="0072672A" w:rsidRPr="00E72300" w:rsidRDefault="0072672A" w:rsidP="007267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25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octombrie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Armatei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României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  art. 1 din </w:t>
      </w:r>
      <w:proofErr w:type="spellStart"/>
      <w:r w:rsidRPr="00E72300">
        <w:rPr>
          <w:rFonts w:ascii="Tahoma" w:eastAsia="Times New Roman" w:hAnsi="Tahoma" w:cs="Tahoma"/>
          <w:color w:val="222222"/>
        </w:rPr>
        <w:t>Decretul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381/1959, </w:t>
      </w:r>
      <w:proofErr w:type="spellStart"/>
      <w:r w:rsidRPr="00E72300">
        <w:rPr>
          <w:rFonts w:ascii="Tahoma" w:eastAsia="Times New Roman" w:hAnsi="Tahoma" w:cs="Tahoma"/>
          <w:color w:val="222222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declararea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25 </w:t>
      </w:r>
      <w:proofErr w:type="spellStart"/>
      <w:r w:rsidRPr="00E72300">
        <w:rPr>
          <w:rFonts w:ascii="Tahoma" w:eastAsia="Times New Roman" w:hAnsi="Tahoma" w:cs="Tahoma"/>
          <w:color w:val="222222"/>
        </w:rPr>
        <w:t>Octombrie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ca </w:t>
      </w:r>
      <w:proofErr w:type="spellStart"/>
      <w:r w:rsidRPr="00E72300">
        <w:rPr>
          <w:rFonts w:ascii="Tahoma" w:eastAsia="Times New Roman" w:hAnsi="Tahoma" w:cs="Tahoma"/>
          <w:color w:val="222222"/>
        </w:rPr>
        <w:t>Ziua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Armatei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României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B.Of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nr. 27/05.10.1959; art. 7 </w:t>
      </w:r>
      <w:proofErr w:type="spellStart"/>
      <w:r w:rsidRPr="00E72300">
        <w:rPr>
          <w:rFonts w:ascii="Tahoma" w:eastAsia="Times New Roman" w:hAnsi="Tahoma" w:cs="Tahoma"/>
          <w:color w:val="222222"/>
        </w:rPr>
        <w:t>alin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3 lit. a)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art. 41 din </w:t>
      </w:r>
      <w:proofErr w:type="spellStart"/>
      <w:r w:rsidRPr="00E72300">
        <w:rPr>
          <w:rFonts w:ascii="Tahoma" w:eastAsia="Times New Roman" w:hAnsi="Tahoma" w:cs="Tahoma"/>
          <w:color w:val="222222"/>
        </w:rPr>
        <w:t>Ordin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M.63/10 </w:t>
      </w:r>
      <w:proofErr w:type="spellStart"/>
      <w:r w:rsidRPr="00E72300">
        <w:rPr>
          <w:rFonts w:ascii="Tahoma" w:eastAsia="Times New Roman" w:hAnsi="Tahoma" w:cs="Tahoma"/>
          <w:color w:val="222222"/>
        </w:rPr>
        <w:t>iunie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2013 (</w:t>
      </w:r>
      <w:proofErr w:type="spellStart"/>
      <w:r w:rsidRPr="00E72300">
        <w:rPr>
          <w:rFonts w:ascii="Tahoma" w:eastAsia="Times New Roman" w:hAnsi="Tahoma" w:cs="Tahoma"/>
          <w:color w:val="222222"/>
        </w:rPr>
        <w:t>actualizat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) pentru </w:t>
      </w:r>
      <w:proofErr w:type="spellStart"/>
      <w:r w:rsidRPr="00E72300">
        <w:rPr>
          <w:rFonts w:ascii="Tahoma" w:eastAsia="Times New Roman" w:hAnsi="Tahoma" w:cs="Tahoma"/>
          <w:color w:val="222222"/>
        </w:rPr>
        <w:t>aprobarea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Regulamentului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onorurilor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ți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ceremoniilor</w:t>
      </w:r>
      <w:proofErr w:type="spellEnd"/>
      <w:r w:rsidRPr="0072672A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color w:val="222222"/>
        </w:rPr>
        <w:t>militare</w:t>
      </w:r>
      <w:proofErr w:type="spellEnd"/>
      <w:r w:rsidRPr="0072672A">
        <w:rPr>
          <w:rFonts w:ascii="Tahoma" w:eastAsia="Times New Roman" w:hAnsi="Tahoma" w:cs="Tahoma"/>
          <w:color w:val="222222"/>
        </w:rPr>
        <w:t>;</w:t>
      </w:r>
    </w:p>
    <w:p w:rsidR="0072672A" w:rsidRPr="0072672A" w:rsidRDefault="0072672A" w:rsidP="0072672A">
      <w:pPr>
        <w:pStyle w:val="Listparagraf"/>
        <w:numPr>
          <w:ilvl w:val="0"/>
          <w:numId w:val="12"/>
        </w:numPr>
        <w:jc w:val="both"/>
        <w:rPr>
          <w:rFonts w:ascii="Tahoma" w:eastAsia="Times New Roman" w:hAnsi="Tahoma" w:cs="Tahoma"/>
          <w:b/>
          <w:color w:val="222222"/>
        </w:rPr>
      </w:pPr>
      <w:r w:rsidRPr="0072672A">
        <w:rPr>
          <w:rFonts w:ascii="Tahoma" w:eastAsia="Times New Roman" w:hAnsi="Tahoma" w:cs="Tahoma"/>
          <w:b/>
          <w:color w:val="222222"/>
        </w:rPr>
        <w:t xml:space="preserve">11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noiembrie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-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Veteranilor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din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teatrele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de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operații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</w:p>
    <w:p w:rsidR="0072672A" w:rsidRPr="0072672A" w:rsidRDefault="0072672A" w:rsidP="0072672A">
      <w:pPr>
        <w:pStyle w:val="Listparagraf"/>
        <w:ind w:left="0"/>
        <w:jc w:val="both"/>
        <w:rPr>
          <w:rFonts w:ascii="Tahoma" w:eastAsia="Times New Roman" w:hAnsi="Tahoma" w:cs="Tahoma"/>
          <w:b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color w:val="222222"/>
        </w:rPr>
        <w:t>legală</w:t>
      </w:r>
      <w:proofErr w:type="spellEnd"/>
      <w:r w:rsidRPr="0072672A">
        <w:rPr>
          <w:rFonts w:ascii="Tahoma" w:eastAsia="Times New Roman" w:hAnsi="Tahoma" w:cs="Tahoma"/>
          <w:b/>
          <w:color w:val="222222"/>
        </w:rPr>
        <w:t xml:space="preserve">: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Legii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nr. 168/2020 pentru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recunoaşterea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meritelor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personalului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participant la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acţiuni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militare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,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misiuni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şi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operaţii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pe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teritoriul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sau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în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afara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teritoriului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statului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român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şi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acordarea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unor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drepturi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acestuia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,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familiei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acestuia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şi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urmaşilor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celui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 xml:space="preserve"> </w:t>
      </w:r>
      <w:proofErr w:type="spellStart"/>
      <w:r w:rsidRPr="0072672A">
        <w:rPr>
          <w:rFonts w:ascii="Tahoma" w:hAnsi="Tahoma" w:cs="Tahoma"/>
          <w:color w:val="444444"/>
          <w:shd w:val="clear" w:color="auto" w:fill="FFFFFF"/>
        </w:rPr>
        <w:t>decedat</w:t>
      </w:r>
      <w:proofErr w:type="spellEnd"/>
      <w:r w:rsidRPr="0072672A">
        <w:rPr>
          <w:rFonts w:ascii="Tahoma" w:hAnsi="Tahoma" w:cs="Tahoma"/>
          <w:color w:val="444444"/>
          <w:shd w:val="clear" w:color="auto" w:fill="FFFFFF"/>
        </w:rPr>
        <w:t>;</w:t>
      </w:r>
    </w:p>
    <w:p w:rsidR="0072672A" w:rsidRPr="00E72300" w:rsidRDefault="0072672A" w:rsidP="007267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1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decembrie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Naţională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a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României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: art. 12 </w:t>
      </w:r>
      <w:proofErr w:type="spellStart"/>
      <w:r w:rsidRPr="00E72300">
        <w:rPr>
          <w:rFonts w:ascii="Tahoma" w:eastAsia="Times New Roman" w:hAnsi="Tahoma" w:cs="Tahoma"/>
          <w:color w:val="222222"/>
        </w:rPr>
        <w:t>alin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2 al </w:t>
      </w:r>
      <w:proofErr w:type="spellStart"/>
      <w:r w:rsidRPr="00E72300">
        <w:rPr>
          <w:rFonts w:ascii="Tahoma" w:eastAsia="Times New Roman" w:hAnsi="Tahoma" w:cs="Tahoma"/>
          <w:color w:val="222222"/>
        </w:rPr>
        <w:t>Constituţiei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României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republicată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M.Of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. nr. 767 din 31 </w:t>
      </w:r>
      <w:proofErr w:type="spellStart"/>
      <w:r w:rsidRPr="00E72300">
        <w:rPr>
          <w:rFonts w:ascii="Tahoma" w:eastAsia="Times New Roman" w:hAnsi="Tahoma" w:cs="Tahoma"/>
          <w:color w:val="222222"/>
        </w:rPr>
        <w:t>octombrie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2003, </w:t>
      </w:r>
      <w:proofErr w:type="spellStart"/>
      <w:r w:rsidRPr="00E72300">
        <w:rPr>
          <w:rFonts w:ascii="Tahoma" w:eastAsia="Times New Roman" w:hAnsi="Tahoma" w:cs="Tahoma"/>
          <w:color w:val="222222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stabilirea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 1 </w:t>
      </w:r>
      <w:proofErr w:type="spellStart"/>
      <w:r w:rsidRPr="00E72300">
        <w:rPr>
          <w:rFonts w:ascii="Tahoma" w:eastAsia="Times New Roman" w:hAnsi="Tahoma" w:cs="Tahoma"/>
          <w:color w:val="222222"/>
        </w:rPr>
        <w:t>Decembrie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ca </w:t>
      </w:r>
      <w:proofErr w:type="spellStart"/>
      <w:r w:rsidRPr="00E72300">
        <w:rPr>
          <w:rFonts w:ascii="Tahoma" w:eastAsia="Times New Roman" w:hAnsi="Tahoma" w:cs="Tahoma"/>
          <w:color w:val="222222"/>
        </w:rPr>
        <w:t>Zi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Naţională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 </w:t>
      </w:r>
      <w:proofErr w:type="spellStart"/>
      <w:r w:rsidRPr="00E72300">
        <w:rPr>
          <w:rFonts w:ascii="Tahoma" w:eastAsia="Times New Roman" w:hAnsi="Tahoma" w:cs="Tahoma"/>
          <w:color w:val="222222"/>
        </w:rPr>
        <w:t>României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prevederile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Legii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136/2014 pentru </w:t>
      </w:r>
      <w:proofErr w:type="spellStart"/>
      <w:r w:rsidRPr="00E72300">
        <w:rPr>
          <w:rFonts w:ascii="Tahoma" w:eastAsia="Times New Roman" w:hAnsi="Tahoma" w:cs="Tahoma"/>
          <w:color w:val="222222"/>
        </w:rPr>
        <w:t>organizarea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desfăşurarea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evenimentelor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dedicate </w:t>
      </w:r>
      <w:proofErr w:type="spellStart"/>
      <w:r w:rsidRPr="00E72300">
        <w:rPr>
          <w:rFonts w:ascii="Tahoma" w:eastAsia="Times New Roman" w:hAnsi="Tahoma" w:cs="Tahoma"/>
          <w:color w:val="222222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Naţionale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a </w:t>
      </w:r>
      <w:proofErr w:type="spellStart"/>
      <w:r w:rsidRPr="00E72300">
        <w:rPr>
          <w:rFonts w:ascii="Tahoma" w:eastAsia="Times New Roman" w:hAnsi="Tahoma" w:cs="Tahoma"/>
          <w:color w:val="222222"/>
        </w:rPr>
        <w:t>României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– 1 </w:t>
      </w:r>
      <w:proofErr w:type="spellStart"/>
      <w:r w:rsidRPr="00E72300">
        <w:rPr>
          <w:rFonts w:ascii="Tahoma" w:eastAsia="Times New Roman" w:hAnsi="Tahoma" w:cs="Tahoma"/>
          <w:color w:val="222222"/>
        </w:rPr>
        <w:t>Decembrie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</w:rPr>
        <w:t>M.Of</w:t>
      </w:r>
      <w:proofErr w:type="spellEnd"/>
      <w:r w:rsidRPr="00E72300">
        <w:rPr>
          <w:rFonts w:ascii="Tahoma" w:eastAsia="Times New Roman" w:hAnsi="Tahoma" w:cs="Tahoma"/>
          <w:color w:val="222222"/>
        </w:rPr>
        <w:t>. nr. 753 din 16.10.2014; ar</w:t>
      </w:r>
      <w:r>
        <w:rPr>
          <w:rFonts w:ascii="Tahoma" w:eastAsia="Times New Roman" w:hAnsi="Tahoma" w:cs="Tahoma"/>
          <w:color w:val="222222"/>
        </w:rPr>
        <w:t xml:space="preserve">t. 7 </w:t>
      </w:r>
      <w:proofErr w:type="spellStart"/>
      <w:r>
        <w:rPr>
          <w:rFonts w:ascii="Tahoma" w:eastAsia="Times New Roman" w:hAnsi="Tahoma" w:cs="Tahoma"/>
          <w:color w:val="222222"/>
        </w:rPr>
        <w:t>alin</w:t>
      </w:r>
      <w:proofErr w:type="spellEnd"/>
      <w:r>
        <w:rPr>
          <w:rFonts w:ascii="Tahoma" w:eastAsia="Times New Roman" w:hAnsi="Tahoma" w:cs="Tahoma"/>
          <w:color w:val="222222"/>
        </w:rPr>
        <w:t xml:space="preserve">. 2 lit. a) </w:t>
      </w:r>
      <w:proofErr w:type="spellStart"/>
      <w:r>
        <w:rPr>
          <w:rFonts w:ascii="Tahoma" w:eastAsia="Times New Roman" w:hAnsi="Tahoma" w:cs="Tahoma"/>
          <w:color w:val="222222"/>
        </w:rPr>
        <w:t>şi</w:t>
      </w:r>
      <w:proofErr w:type="spellEnd"/>
      <w:r>
        <w:rPr>
          <w:rFonts w:ascii="Tahoma" w:eastAsia="Times New Roman" w:hAnsi="Tahoma" w:cs="Tahoma"/>
          <w:color w:val="222222"/>
        </w:rPr>
        <w:t xml:space="preserve"> art. 35 </w:t>
      </w:r>
      <w:r w:rsidRPr="00E72300">
        <w:rPr>
          <w:rFonts w:ascii="Tahoma" w:eastAsia="Times New Roman" w:hAnsi="Tahoma" w:cs="Tahoma"/>
          <w:color w:val="222222"/>
        </w:rPr>
        <w:t xml:space="preserve">din </w:t>
      </w:r>
      <w:proofErr w:type="spellStart"/>
      <w:r w:rsidRPr="00E72300">
        <w:rPr>
          <w:rFonts w:ascii="Tahoma" w:eastAsia="Times New Roman" w:hAnsi="Tahoma" w:cs="Tahoma"/>
          <w:color w:val="222222"/>
        </w:rPr>
        <w:t>Ordin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nr. M.63/10 </w:t>
      </w:r>
      <w:proofErr w:type="spellStart"/>
      <w:r w:rsidRPr="00E72300">
        <w:rPr>
          <w:rFonts w:ascii="Tahoma" w:eastAsia="Times New Roman" w:hAnsi="Tahoma" w:cs="Tahoma"/>
          <w:color w:val="222222"/>
        </w:rPr>
        <w:t>iunie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 2013 (</w:t>
      </w:r>
      <w:proofErr w:type="spellStart"/>
      <w:r w:rsidRPr="00E72300">
        <w:rPr>
          <w:rFonts w:ascii="Tahoma" w:eastAsia="Times New Roman" w:hAnsi="Tahoma" w:cs="Tahoma"/>
          <w:color w:val="222222"/>
        </w:rPr>
        <w:t>actualizat</w:t>
      </w:r>
      <w:proofErr w:type="spellEnd"/>
      <w:r w:rsidRPr="00E72300">
        <w:rPr>
          <w:rFonts w:ascii="Tahoma" w:eastAsia="Times New Roman" w:hAnsi="Tahoma" w:cs="Tahoma"/>
          <w:color w:val="222222"/>
        </w:rPr>
        <w:t xml:space="preserve">) pentru </w:t>
      </w:r>
      <w:proofErr w:type="spellStart"/>
      <w:r w:rsidRPr="00E72300">
        <w:rPr>
          <w:rFonts w:ascii="Tahoma" w:eastAsia="Times New Roman" w:hAnsi="Tahoma" w:cs="Tahoma"/>
          <w:color w:val="222222"/>
        </w:rPr>
        <w:t>aprobar</w:t>
      </w:r>
      <w:r>
        <w:rPr>
          <w:rFonts w:ascii="Tahoma" w:eastAsia="Times New Roman" w:hAnsi="Tahoma" w:cs="Tahoma"/>
          <w:color w:val="222222"/>
        </w:rPr>
        <w:t>ea</w:t>
      </w:r>
      <w:proofErr w:type="spellEnd"/>
      <w:r>
        <w:rPr>
          <w:rFonts w:ascii="Tahoma" w:eastAsia="Times New Roman" w:hAnsi="Tahoma" w:cs="Tahoma"/>
          <w:color w:val="222222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</w:rPr>
        <w:t>Regulamentului</w:t>
      </w:r>
      <w:proofErr w:type="spellEnd"/>
      <w:r>
        <w:rPr>
          <w:rFonts w:ascii="Tahoma" w:eastAsia="Times New Roman" w:hAnsi="Tahoma" w:cs="Tahoma"/>
          <w:color w:val="222222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</w:rPr>
        <w:t>onorurilor</w:t>
      </w:r>
      <w:proofErr w:type="spellEnd"/>
      <w:r>
        <w:rPr>
          <w:rFonts w:ascii="Tahoma" w:eastAsia="Times New Roman" w:hAnsi="Tahoma" w:cs="Tahoma"/>
          <w:color w:val="222222"/>
        </w:rPr>
        <w:t xml:space="preserve"> ş </w:t>
      </w:r>
      <w:proofErr w:type="spellStart"/>
      <w:r>
        <w:rPr>
          <w:rFonts w:ascii="Tahoma" w:eastAsia="Times New Roman" w:hAnsi="Tahoma" w:cs="Tahoma"/>
          <w:color w:val="222222"/>
        </w:rPr>
        <w:t>i</w:t>
      </w:r>
      <w:r w:rsidRPr="00E72300">
        <w:rPr>
          <w:rFonts w:ascii="Tahoma" w:eastAsia="Times New Roman" w:hAnsi="Tahoma" w:cs="Tahoma"/>
          <w:color w:val="222222"/>
        </w:rPr>
        <w:t>ceremoniilor</w:t>
      </w:r>
      <w:proofErr w:type="spellEnd"/>
      <w:r>
        <w:rPr>
          <w:rFonts w:ascii="Tahoma" w:eastAsia="Times New Roman" w:hAnsi="Tahoma" w:cs="Tahoma"/>
          <w:color w:val="222222"/>
        </w:rPr>
        <w:t xml:space="preserve">; </w:t>
      </w:r>
      <w:r w:rsidRPr="00E72300">
        <w:rPr>
          <w:rFonts w:ascii="Tahoma" w:eastAsia="Times New Roman" w:hAnsi="Tahoma" w:cs="Tahoma"/>
          <w:color w:val="222222"/>
        </w:rPr>
        <w:br/>
      </w:r>
    </w:p>
    <w:p w:rsidR="0072672A" w:rsidRPr="00E72300" w:rsidRDefault="0072672A" w:rsidP="007267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</w:rPr>
      </w:pPr>
      <w:r w:rsidRPr="0072672A">
        <w:rPr>
          <w:rFonts w:ascii="Tahoma" w:eastAsia="Times New Roman" w:hAnsi="Tahoma" w:cs="Tahoma"/>
          <w:b/>
          <w:bCs/>
          <w:color w:val="222222"/>
        </w:rPr>
        <w:t xml:space="preserve">21-22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decembrie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–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Memoriei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Victimelor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Comunismului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în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România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şi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> 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Ziua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Victoriei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Revoluţiei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Române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şi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a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Libertăţii</w:t>
      </w:r>
      <w:proofErr w:type="spellEnd"/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  <w:bdr w:val="none" w:sz="0" w:space="0" w:color="auto" w:frame="1"/>
        </w:rPr>
      </w:pP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Baza</w:t>
      </w:r>
      <w:proofErr w:type="spellEnd"/>
      <w:r w:rsidRPr="0072672A">
        <w:rPr>
          <w:rFonts w:ascii="Tahoma" w:eastAsia="Times New Roman" w:hAnsi="Tahoma" w:cs="Tahoma"/>
          <w:b/>
          <w:bCs/>
          <w:color w:val="222222"/>
        </w:rPr>
        <w:t xml:space="preserve"> </w:t>
      </w:r>
      <w:proofErr w:type="spellStart"/>
      <w:r w:rsidRPr="0072672A">
        <w:rPr>
          <w:rFonts w:ascii="Tahoma" w:eastAsia="Times New Roman" w:hAnsi="Tahoma" w:cs="Tahoma"/>
          <w:b/>
          <w:bCs/>
          <w:color w:val="222222"/>
        </w:rPr>
        <w:t>legală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: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Legea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nr. 273/2011,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declararea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de 22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decembrie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Ziua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Victoriei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Revoluţiei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Române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şi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a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Libertăţii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,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M.Of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. nr. 873 din 12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decembrie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2011;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Legea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nr. 198 din 7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noiembrie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2011,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privind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organizarea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activităţilor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festive pentru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marcarea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Zilei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Memoriei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Victimelor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Comunismului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România</w:t>
      </w:r>
      <w:proofErr w:type="spellEnd"/>
      <w:r w:rsidRPr="0072672A">
        <w:rPr>
          <w:rFonts w:ascii="Tahoma" w:eastAsia="Times New Roman" w:hAnsi="Tahoma" w:cs="Tahoma"/>
          <w:i/>
          <w:iCs/>
          <w:color w:val="222222"/>
        </w:rPr>
        <w:t>, 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publicată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în</w:t>
      </w:r>
      <w:proofErr w:type="spellEnd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</w:t>
      </w:r>
      <w:proofErr w:type="spellStart"/>
      <w:r w:rsidRPr="00E72300">
        <w:rPr>
          <w:rFonts w:ascii="Tahoma" w:eastAsia="Times New Roman" w:hAnsi="Tahoma" w:cs="Tahoma"/>
          <w:color w:val="222222"/>
          <w:bdr w:val="none" w:sz="0" w:space="0" w:color="auto" w:frame="1"/>
        </w:rPr>
        <w:t>M.Of</w:t>
      </w:r>
      <w:proofErr w:type="spellEnd"/>
      <w:r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. nr. 799 din 11 </w:t>
      </w:r>
      <w:proofErr w:type="spellStart"/>
      <w:r>
        <w:rPr>
          <w:rFonts w:ascii="Tahoma" w:eastAsia="Times New Roman" w:hAnsi="Tahoma" w:cs="Tahoma"/>
          <w:color w:val="222222"/>
          <w:bdr w:val="none" w:sz="0" w:space="0" w:color="auto" w:frame="1"/>
        </w:rPr>
        <w:t>noiembrie</w:t>
      </w:r>
      <w:proofErr w:type="spellEnd"/>
      <w:r>
        <w:rPr>
          <w:rFonts w:ascii="Tahoma" w:eastAsia="Times New Roman" w:hAnsi="Tahoma" w:cs="Tahoma"/>
          <w:color w:val="222222"/>
          <w:bdr w:val="none" w:sz="0" w:space="0" w:color="auto" w:frame="1"/>
        </w:rPr>
        <w:t xml:space="preserve"> 2011.</w:t>
      </w:r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  <w:bdr w:val="none" w:sz="0" w:space="0" w:color="auto" w:frame="1"/>
        </w:rPr>
      </w:pPr>
    </w:p>
    <w:p w:rsidR="0072672A" w:rsidRPr="00E72300" w:rsidRDefault="0072672A" w:rsidP="0072672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</w:rPr>
      </w:pPr>
      <w:r w:rsidRPr="00E72300">
        <w:rPr>
          <w:rFonts w:ascii="Tahoma" w:eastAsia="Times New Roman" w:hAnsi="Tahoma" w:cs="Tahoma"/>
          <w:color w:val="222222"/>
        </w:rPr>
        <w:t>– </w:t>
      </w:r>
      <w:hyperlink r:id="rId5" w:tgtFrame="_blank" w:history="1">
        <w:r w:rsidRPr="0072672A">
          <w:rPr>
            <w:rFonts w:ascii="Tahoma" w:eastAsia="Times New Roman" w:hAnsi="Tahoma" w:cs="Tahoma"/>
            <w:color w:val="428BCA"/>
          </w:rPr>
          <w:t xml:space="preserve">LEGE nr. 215 din 11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noiembrie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2016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privind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ceremoniile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oficiale</w:t>
        </w:r>
        <w:proofErr w:type="spellEnd"/>
      </w:hyperlink>
      <w:r w:rsidRPr="00E72300">
        <w:rPr>
          <w:rFonts w:ascii="Tahoma" w:eastAsia="Times New Roman" w:hAnsi="Tahoma" w:cs="Tahoma"/>
          <w:color w:val="222222"/>
        </w:rPr>
        <w:br/>
        <w:t>– </w:t>
      </w:r>
      <w:hyperlink r:id="rId6" w:tgtFrame="_blank" w:history="1">
        <w:r w:rsidRPr="0072672A">
          <w:rPr>
            <w:rFonts w:ascii="Tahoma" w:eastAsia="Times New Roman" w:hAnsi="Tahoma" w:cs="Tahoma"/>
            <w:color w:val="428BCA"/>
          </w:rPr>
          <w:t xml:space="preserve">Ordine de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precădere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privind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depunerea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coroanelor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de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flori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conform art. 16 din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Legea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nr. 215 din 2016</w:t>
        </w:r>
      </w:hyperlink>
      <w:r w:rsidRPr="00E72300">
        <w:rPr>
          <w:rFonts w:ascii="Tahoma" w:eastAsia="Times New Roman" w:hAnsi="Tahoma" w:cs="Tahoma"/>
          <w:color w:val="222222"/>
        </w:rPr>
        <w:br/>
        <w:t>– </w:t>
      </w:r>
      <w:hyperlink r:id="rId7" w:tgtFrame="_blank" w:history="1">
        <w:r w:rsidRPr="0072672A">
          <w:rPr>
            <w:rFonts w:ascii="Tahoma" w:eastAsia="Times New Roman" w:hAnsi="Tahoma" w:cs="Tahoma"/>
            <w:color w:val="428BCA"/>
          </w:rPr>
          <w:t xml:space="preserve">ORDIN nr. M.63 din 10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iunie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2013 pentru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aprobarea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Regulamentului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onorurilor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și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ceremoniilor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militare</w:t>
        </w:r>
        <w:proofErr w:type="spellEnd"/>
      </w:hyperlink>
      <w:r w:rsidRPr="00E72300">
        <w:rPr>
          <w:rFonts w:ascii="Tahoma" w:eastAsia="Times New Roman" w:hAnsi="Tahoma" w:cs="Tahoma"/>
          <w:color w:val="222222"/>
        </w:rPr>
        <w:br/>
        <w:t>– </w:t>
      </w:r>
      <w:hyperlink r:id="rId8" w:tgtFrame="_blank" w:history="1">
        <w:r w:rsidRPr="0072672A">
          <w:rPr>
            <w:rFonts w:ascii="Tahoma" w:eastAsia="Times New Roman" w:hAnsi="Tahoma" w:cs="Tahoma"/>
            <w:color w:val="428BCA"/>
          </w:rPr>
          <w:t xml:space="preserve">ORDIN nr. 64 din 30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aprilie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2014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privind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aprobarea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Regulamentului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onorurilor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și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ceremoniilor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militare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în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Ministerul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</w:t>
        </w:r>
        <w:proofErr w:type="spellStart"/>
        <w:r w:rsidRPr="0072672A">
          <w:rPr>
            <w:rFonts w:ascii="Tahoma" w:eastAsia="Times New Roman" w:hAnsi="Tahoma" w:cs="Tahoma"/>
            <w:color w:val="428BCA"/>
          </w:rPr>
          <w:t>Afacerilor</w:t>
        </w:r>
        <w:proofErr w:type="spellEnd"/>
        <w:r w:rsidRPr="0072672A">
          <w:rPr>
            <w:rFonts w:ascii="Tahoma" w:eastAsia="Times New Roman" w:hAnsi="Tahoma" w:cs="Tahoma"/>
            <w:color w:val="428BCA"/>
          </w:rPr>
          <w:t xml:space="preserve"> Interne</w:t>
        </w:r>
      </w:hyperlink>
    </w:p>
    <w:p w:rsidR="0072672A" w:rsidRPr="00E72300" w:rsidRDefault="0072672A" w:rsidP="0072672A">
      <w:pPr>
        <w:pBdr>
          <w:top w:val="single" w:sz="6" w:space="0" w:color="E1E9F7"/>
          <w:bottom w:val="single" w:sz="6" w:space="0" w:color="E1E9F7"/>
        </w:pBdr>
        <w:spacing w:after="120" w:line="240" w:lineRule="auto"/>
        <w:ind w:firstLine="225"/>
        <w:textAlignment w:val="baseline"/>
        <w:outlineLvl w:val="0"/>
        <w:rPr>
          <w:rFonts w:ascii="Tahoma" w:eastAsia="Times New Roman" w:hAnsi="Tahoma" w:cs="Tahoma"/>
          <w:b/>
          <w:bCs/>
          <w:color w:val="222222"/>
          <w:kern w:val="36"/>
        </w:rPr>
      </w:pPr>
    </w:p>
    <w:p w:rsidR="0072672A" w:rsidRPr="0072672A" w:rsidRDefault="0072672A" w:rsidP="0072672A">
      <w:pPr>
        <w:jc w:val="both"/>
        <w:rPr>
          <w:rFonts w:ascii="Tahoma" w:eastAsia="Times New Roman" w:hAnsi="Tahoma" w:cs="Tahoma"/>
          <w:color w:val="222222"/>
        </w:rPr>
      </w:pPr>
    </w:p>
    <w:p w:rsidR="0072672A" w:rsidRPr="0072672A" w:rsidRDefault="0072672A" w:rsidP="0072672A">
      <w:pPr>
        <w:rPr>
          <w:lang w:val="ro-RO"/>
        </w:rPr>
      </w:pPr>
    </w:p>
    <w:p w:rsidR="0064302B" w:rsidRPr="0072672A" w:rsidRDefault="0072672A" w:rsidP="0072672A">
      <w:pPr>
        <w:tabs>
          <w:tab w:val="left" w:pos="7305"/>
        </w:tabs>
      </w:pPr>
      <w:r w:rsidRPr="0072672A">
        <w:tab/>
      </w:r>
    </w:p>
    <w:sectPr w:rsidR="0064302B" w:rsidRPr="0072672A" w:rsidSect="0064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B11"/>
    <w:multiLevelType w:val="multilevel"/>
    <w:tmpl w:val="5A98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E5B16"/>
    <w:multiLevelType w:val="multilevel"/>
    <w:tmpl w:val="466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07A6A"/>
    <w:multiLevelType w:val="hybridMultilevel"/>
    <w:tmpl w:val="2994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5A60"/>
    <w:multiLevelType w:val="multilevel"/>
    <w:tmpl w:val="C01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C27C0"/>
    <w:multiLevelType w:val="multilevel"/>
    <w:tmpl w:val="775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146832"/>
    <w:multiLevelType w:val="multilevel"/>
    <w:tmpl w:val="307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C2258"/>
    <w:multiLevelType w:val="multilevel"/>
    <w:tmpl w:val="3AAC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A2700D"/>
    <w:multiLevelType w:val="multilevel"/>
    <w:tmpl w:val="E58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CD7C7E"/>
    <w:multiLevelType w:val="multilevel"/>
    <w:tmpl w:val="842A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667B45"/>
    <w:multiLevelType w:val="multilevel"/>
    <w:tmpl w:val="A84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386346"/>
    <w:multiLevelType w:val="multilevel"/>
    <w:tmpl w:val="5B26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8F2391"/>
    <w:multiLevelType w:val="multilevel"/>
    <w:tmpl w:val="5DA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0A0445"/>
    <w:multiLevelType w:val="hybridMultilevel"/>
    <w:tmpl w:val="0B58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672A"/>
    <w:rsid w:val="00057DF1"/>
    <w:rsid w:val="000B368D"/>
    <w:rsid w:val="00405159"/>
    <w:rsid w:val="0064302B"/>
    <w:rsid w:val="0072672A"/>
    <w:rsid w:val="00DC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2A"/>
  </w:style>
  <w:style w:type="paragraph" w:styleId="Titlu1">
    <w:name w:val="heading 1"/>
    <w:basedOn w:val="Normal"/>
    <w:next w:val="Normal"/>
    <w:link w:val="Titlu1Caracter"/>
    <w:uiPriority w:val="9"/>
    <w:qFormat/>
    <w:rsid w:val="0005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57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57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057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057D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057D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057D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5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05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057D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rsid w:val="00057D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u5Caracter">
    <w:name w:val="Titlu 5 Caracter"/>
    <w:basedOn w:val="Fontdeparagrafimplicit"/>
    <w:link w:val="Titlu5"/>
    <w:uiPriority w:val="9"/>
    <w:rsid w:val="00057D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lu6Caracter">
    <w:name w:val="Titlu 6 Caracter"/>
    <w:basedOn w:val="Fontdeparagrafimplicit"/>
    <w:link w:val="Titlu6"/>
    <w:uiPriority w:val="9"/>
    <w:rsid w:val="00057D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rsid w:val="00057D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centuat">
    <w:name w:val="Emphasis"/>
    <w:basedOn w:val="Fontdeparagrafimplicit"/>
    <w:uiPriority w:val="20"/>
    <w:qFormat/>
    <w:rsid w:val="00057DF1"/>
    <w:rPr>
      <w:i/>
      <w:iCs/>
    </w:rPr>
  </w:style>
  <w:style w:type="paragraph" w:styleId="Frspaiere">
    <w:name w:val="No Spacing"/>
    <w:uiPriority w:val="1"/>
    <w:qFormat/>
    <w:rsid w:val="00057DF1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2672A"/>
    <w:pPr>
      <w:ind w:left="720"/>
      <w:contextualSpacing/>
    </w:pPr>
  </w:style>
  <w:style w:type="character" w:customStyle="1" w:styleId="sden">
    <w:name w:val="s_den"/>
    <w:basedOn w:val="Fontdeparagrafimplicit"/>
    <w:rsid w:val="0072672A"/>
  </w:style>
  <w:style w:type="character" w:customStyle="1" w:styleId="shdr">
    <w:name w:val="s_hdr"/>
    <w:basedOn w:val="Fontdeparagrafimplicit"/>
    <w:rsid w:val="0072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.prefectura.mai.gov.ro/wp-content/uploads/sites/37/2018/01/ORDIN-nr.-64-din-30-aprilie-2014-privind-aprobarea-Regulamentului-onorurilor-%C8%99i-ceremoniilor-militare-in-MA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j.prefectura.mai.gov.ro/wp-content/uploads/sites/37/2018/01/ORDIN-nr.-M.63-din-10-iunie-2013-pentru-aprobarea-Regulamentului-onorurilor-si-ceremoniilor-milita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j.prefectura.mai.gov.ro/wp-content/uploads/sites/37/2018/01/Ordine-de-precadere-privind-depunerea-coroanelor-de-flori-conform-art.-16-din-Legea-nr.-215-din-2016.pdf" TargetMode="External"/><Relationship Id="rId5" Type="http://schemas.openxmlformats.org/officeDocument/2006/relationships/hyperlink" Target="http://cj.prefectura.mai.gov.ro/wp-content/uploads/sites/37/2018/01/LEGE-nr.-215-din-11-noiembrie-2016-privind-ceremoniile-oficial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Peli</dc:creator>
  <cp:lastModifiedBy>Monica Peli</cp:lastModifiedBy>
  <cp:revision>2</cp:revision>
  <dcterms:created xsi:type="dcterms:W3CDTF">2022-06-23T06:00:00Z</dcterms:created>
  <dcterms:modified xsi:type="dcterms:W3CDTF">2022-06-23T06:00:00Z</dcterms:modified>
</cp:coreProperties>
</file>